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41" w:tblpY="-1019"/>
        <w:tblW w:w="16013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3969"/>
        <w:gridCol w:w="992"/>
        <w:gridCol w:w="3685"/>
        <w:gridCol w:w="2410"/>
      </w:tblGrid>
      <w:tr w:rsidR="00A16D51" w14:paraId="7D20B0A7" w14:textId="77777777" w:rsidTr="00A16D51">
        <w:tc>
          <w:tcPr>
            <w:tcW w:w="8926" w:type="dxa"/>
            <w:gridSpan w:val="3"/>
          </w:tcPr>
          <w:p w14:paraId="70A0907F" w14:textId="77777777" w:rsidR="00A16D51" w:rsidRPr="00557A5B" w:rsidRDefault="00A16D51" w:rsidP="00557A5B">
            <w:pPr>
              <w:rPr>
                <w:rFonts w:ascii="Verdana" w:hAnsi="Verdana" w:cs="Calibri"/>
              </w:rPr>
            </w:pPr>
          </w:p>
          <w:p w14:paraId="1F8470F9" w14:textId="09BCC952" w:rsidR="00A16D51" w:rsidRDefault="00557A5B" w:rsidP="00557A5B">
            <w:pPr>
              <w:pStyle w:val="ListParagraph"/>
              <w:jc w:val="center"/>
              <w:rPr>
                <w:rFonts w:ascii="Verdana" w:hAnsi="Verdana" w:cs="Calibri"/>
              </w:rPr>
            </w:pPr>
            <w:r>
              <w:rPr>
                <w:noProof/>
              </w:rPr>
              <w:drawing>
                <wp:inline distT="0" distB="0" distL="0" distR="0" wp14:anchorId="2A840E2E" wp14:editId="2720C7D0">
                  <wp:extent cx="1554480" cy="1325880"/>
                  <wp:effectExtent l="0" t="0" r="7620" b="7620"/>
                  <wp:docPr id="1" name="B90CE037-3316-4DCF-B7EA-6F8EDD24CA2A" descr="ABC  Logo 2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90CE037-3316-4DCF-B7EA-6F8EDD24CA2A" descr="ABC  Logo 202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ED820" w14:textId="77777777" w:rsidR="00A16D51" w:rsidRPr="00557A5B" w:rsidRDefault="00A16D51" w:rsidP="00557A5B">
            <w:pPr>
              <w:rPr>
                <w:rFonts w:ascii="Verdana" w:hAnsi="Verdana" w:cs="Calibri"/>
              </w:rPr>
            </w:pPr>
          </w:p>
        </w:tc>
        <w:tc>
          <w:tcPr>
            <w:tcW w:w="7087" w:type="dxa"/>
            <w:gridSpan w:val="3"/>
          </w:tcPr>
          <w:p w14:paraId="2F46136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51029541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</w:p>
          <w:p w14:paraId="6B24C82F" w14:textId="7FFAA56C" w:rsidR="00A16D51" w:rsidRPr="008B6A11" w:rsidRDefault="00A16D51" w:rsidP="00A16D5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  <w:r w:rsidRPr="008B6A11">
              <w:rPr>
                <w:rFonts w:ascii="Verdana" w:hAnsi="Verdana" w:cs="Calibri"/>
                <w:sz w:val="36"/>
                <w:szCs w:val="36"/>
              </w:rPr>
              <w:t xml:space="preserve">Risk Assessment – </w:t>
            </w:r>
            <w:r w:rsidR="00C0053D" w:rsidRPr="008B6A11">
              <w:rPr>
                <w:rFonts w:ascii="Verdana" w:hAnsi="Verdana" w:cs="Calibri"/>
                <w:sz w:val="36"/>
                <w:szCs w:val="36"/>
              </w:rPr>
              <w:t>Control of Hazardous Substance</w:t>
            </w:r>
          </w:p>
        </w:tc>
      </w:tr>
      <w:tr w:rsidR="00A16D51" w14:paraId="77F91CC2" w14:textId="77777777" w:rsidTr="00A16D51">
        <w:tc>
          <w:tcPr>
            <w:tcW w:w="16013" w:type="dxa"/>
            <w:gridSpan w:val="6"/>
          </w:tcPr>
          <w:p w14:paraId="6A25E0F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Location: Leys Lane, Attleborough NR17 2HX</w:t>
            </w:r>
          </w:p>
          <w:p w14:paraId="4A354085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Date: December 2024</w:t>
            </w:r>
          </w:p>
        </w:tc>
      </w:tr>
      <w:tr w:rsidR="00A16D51" w14:paraId="711F3572" w14:textId="77777777" w:rsidTr="00A16D51">
        <w:tc>
          <w:tcPr>
            <w:tcW w:w="2830" w:type="dxa"/>
          </w:tcPr>
          <w:p w14:paraId="2AD134A4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Potential Hazard</w:t>
            </w:r>
          </w:p>
        </w:tc>
        <w:tc>
          <w:tcPr>
            <w:tcW w:w="2127" w:type="dxa"/>
          </w:tcPr>
          <w:p w14:paraId="36DD3C4A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Who is at risk?</w:t>
            </w:r>
          </w:p>
        </w:tc>
        <w:tc>
          <w:tcPr>
            <w:tcW w:w="3969" w:type="dxa"/>
          </w:tcPr>
          <w:p w14:paraId="605EAC03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Existing Control Measure</w:t>
            </w:r>
          </w:p>
        </w:tc>
        <w:tc>
          <w:tcPr>
            <w:tcW w:w="992" w:type="dxa"/>
          </w:tcPr>
          <w:p w14:paraId="2AF9D3B8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Risk Rating</w:t>
            </w:r>
          </w:p>
        </w:tc>
        <w:tc>
          <w:tcPr>
            <w:tcW w:w="3685" w:type="dxa"/>
          </w:tcPr>
          <w:p w14:paraId="4D3C1182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Preventative Measures</w:t>
            </w:r>
          </w:p>
        </w:tc>
        <w:tc>
          <w:tcPr>
            <w:tcW w:w="2410" w:type="dxa"/>
          </w:tcPr>
          <w:p w14:paraId="14789600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Responsibilities</w:t>
            </w:r>
          </w:p>
        </w:tc>
      </w:tr>
      <w:tr w:rsidR="00A16D51" w14:paraId="326D2F85" w14:textId="77777777" w:rsidTr="00A16D51">
        <w:tc>
          <w:tcPr>
            <w:tcW w:w="2830" w:type="dxa"/>
          </w:tcPr>
          <w:p w14:paraId="55524023" w14:textId="25F77984" w:rsidR="00A16D51" w:rsidRPr="00500476" w:rsidRDefault="00C0053D" w:rsidP="00A16D51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Cleaning materials</w:t>
            </w:r>
          </w:p>
          <w:p w14:paraId="40732AE7" w14:textId="77777777" w:rsidR="00A16D51" w:rsidRDefault="00C0053D" w:rsidP="00A16D51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Domestic products</w:t>
            </w:r>
          </w:p>
          <w:p w14:paraId="4EC2C27E" w14:textId="77777777" w:rsidR="00C0053D" w:rsidRDefault="00C0053D" w:rsidP="00A16D51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Aerosol sprays</w:t>
            </w:r>
          </w:p>
          <w:p w14:paraId="24261D0D" w14:textId="77777777" w:rsidR="00C0053D" w:rsidRDefault="00C0053D" w:rsidP="00A16D51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Bleach</w:t>
            </w:r>
          </w:p>
          <w:p w14:paraId="4F7363F1" w14:textId="61DDC7D1" w:rsidR="00C0053D" w:rsidRPr="00500476" w:rsidRDefault="00C0053D" w:rsidP="00A16D51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Sanitizer liquids</w:t>
            </w:r>
          </w:p>
        </w:tc>
        <w:tc>
          <w:tcPr>
            <w:tcW w:w="2127" w:type="dxa"/>
          </w:tcPr>
          <w:p w14:paraId="18CDFD9A" w14:textId="48722174" w:rsidR="00A16D51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Cleaner</w:t>
            </w:r>
            <w:r w:rsidR="00C0053D">
              <w:rPr>
                <w:rFonts w:ascii="Verdana" w:hAnsi="Verdana" w:cs="Calibri"/>
              </w:rPr>
              <w:t xml:space="preserve"> and any other volunteer</w:t>
            </w:r>
          </w:p>
          <w:p w14:paraId="1AF68532" w14:textId="144779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</w:tc>
        <w:tc>
          <w:tcPr>
            <w:tcW w:w="3969" w:type="dxa"/>
          </w:tcPr>
          <w:p w14:paraId="416F7404" w14:textId="77777777" w:rsidR="00A16D51" w:rsidRDefault="00C0053D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All hazardous material stored in locked cupboard</w:t>
            </w:r>
          </w:p>
          <w:p w14:paraId="642225BD" w14:textId="5933025F" w:rsidR="00C0053D" w:rsidRPr="00307B98" w:rsidRDefault="00C0053D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Key available to gain access to cupboard</w:t>
            </w:r>
          </w:p>
        </w:tc>
        <w:tc>
          <w:tcPr>
            <w:tcW w:w="992" w:type="dxa"/>
          </w:tcPr>
          <w:p w14:paraId="0D0EAF1C" w14:textId="467A1E21" w:rsidR="00A16D51" w:rsidRPr="00307B98" w:rsidRDefault="00C0053D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371BDF76" w14:textId="77777777" w:rsidR="00A16D51" w:rsidRDefault="00C0053D" w:rsidP="00C0053D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COSHH</w:t>
            </w:r>
          </w:p>
          <w:p w14:paraId="5A0FEEC0" w14:textId="07FCE596" w:rsidR="00C0053D" w:rsidRPr="00C0053D" w:rsidRDefault="00C0053D" w:rsidP="00C0053D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Adherence</w:t>
            </w:r>
          </w:p>
        </w:tc>
        <w:tc>
          <w:tcPr>
            <w:tcW w:w="2410" w:type="dxa"/>
          </w:tcPr>
          <w:p w14:paraId="304717EA" w14:textId="77777777" w:rsidR="00A16D51" w:rsidRPr="00307B98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</w:tc>
      </w:tr>
      <w:tr w:rsidR="00C0053D" w14:paraId="6539C113" w14:textId="77777777" w:rsidTr="00A16D51">
        <w:tc>
          <w:tcPr>
            <w:tcW w:w="2830" w:type="dxa"/>
          </w:tcPr>
          <w:p w14:paraId="4C8860B8" w14:textId="77777777" w:rsidR="00C0053D" w:rsidRDefault="00C0053D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Petrol for garden equipment</w:t>
            </w:r>
          </w:p>
          <w:p w14:paraId="085944D3" w14:textId="4AE1B320" w:rsidR="00C0053D" w:rsidRPr="00A16D51" w:rsidRDefault="00C0053D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Lawn Mower and strimmer</w:t>
            </w:r>
          </w:p>
        </w:tc>
        <w:tc>
          <w:tcPr>
            <w:tcW w:w="2127" w:type="dxa"/>
          </w:tcPr>
          <w:p w14:paraId="63B1F4E5" w14:textId="23AC0309" w:rsidR="00C0053D" w:rsidRDefault="00C0053D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operatives/ volunteers</w:t>
            </w:r>
          </w:p>
        </w:tc>
        <w:tc>
          <w:tcPr>
            <w:tcW w:w="3969" w:type="dxa"/>
          </w:tcPr>
          <w:p w14:paraId="3D0CCF68" w14:textId="3A21B529" w:rsidR="00C0053D" w:rsidRDefault="00C0053D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Stored in external locked brick shed</w:t>
            </w:r>
          </w:p>
        </w:tc>
        <w:tc>
          <w:tcPr>
            <w:tcW w:w="992" w:type="dxa"/>
          </w:tcPr>
          <w:p w14:paraId="2F7D96EF" w14:textId="010AC78D" w:rsidR="00C0053D" w:rsidRDefault="00C0053D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10D49862" w14:textId="77777777" w:rsidR="00C0053D" w:rsidRDefault="00C0053D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Contain in 5L cans max of 2 cans</w:t>
            </w:r>
          </w:p>
          <w:p w14:paraId="0014139D" w14:textId="5F710389" w:rsidR="00C0053D" w:rsidRDefault="00C0053D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Gloves to use when filling equipment</w:t>
            </w:r>
          </w:p>
        </w:tc>
        <w:tc>
          <w:tcPr>
            <w:tcW w:w="2410" w:type="dxa"/>
          </w:tcPr>
          <w:p w14:paraId="1D4117C6" w14:textId="70CCA151" w:rsidR="00C0053D" w:rsidRDefault="00C0053D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</w:tc>
      </w:tr>
      <w:tr w:rsidR="00A16D51" w14:paraId="72758C39" w14:textId="77777777" w:rsidTr="00A16D51">
        <w:tc>
          <w:tcPr>
            <w:tcW w:w="2830" w:type="dxa"/>
          </w:tcPr>
          <w:p w14:paraId="02B59420" w14:textId="5C59363F" w:rsidR="00A16D51" w:rsidRPr="00A16D51" w:rsidRDefault="00C0053D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Weed Killer products</w:t>
            </w:r>
          </w:p>
        </w:tc>
        <w:tc>
          <w:tcPr>
            <w:tcW w:w="2127" w:type="dxa"/>
          </w:tcPr>
          <w:p w14:paraId="0B004A26" w14:textId="77777777" w:rsidR="00A16D51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Co-opted Volunteers</w:t>
            </w:r>
          </w:p>
          <w:p w14:paraId="252941F7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D9F6C6E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80F7148" w14:textId="2346907D" w:rsidR="00A16D51" w:rsidRPr="00307B98" w:rsidRDefault="00A16D51" w:rsidP="00A16D51">
            <w:pPr>
              <w:rPr>
                <w:rFonts w:ascii="Verdana" w:hAnsi="Verdana" w:cs="Calibri"/>
              </w:rPr>
            </w:pPr>
          </w:p>
        </w:tc>
        <w:tc>
          <w:tcPr>
            <w:tcW w:w="3969" w:type="dxa"/>
          </w:tcPr>
          <w:p w14:paraId="2E45DB49" w14:textId="37E9D7B2" w:rsidR="00A16D51" w:rsidRDefault="00C0053D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Stored appropriately in containers i.e. manufactures containers in locked shed</w:t>
            </w:r>
          </w:p>
          <w:p w14:paraId="48FA449A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426B3EB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1BD10E66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E22123B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C223D99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8A1DA19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4389772" w14:textId="2D1B4933" w:rsidR="00A16D51" w:rsidRPr="00307B98" w:rsidRDefault="00A16D51" w:rsidP="00A16D51">
            <w:pPr>
              <w:rPr>
                <w:rFonts w:ascii="Verdana" w:hAnsi="Verdana" w:cs="Calibri"/>
              </w:rPr>
            </w:pPr>
          </w:p>
        </w:tc>
        <w:tc>
          <w:tcPr>
            <w:tcW w:w="992" w:type="dxa"/>
          </w:tcPr>
          <w:p w14:paraId="4A16CA41" w14:textId="6611AA49" w:rsidR="00A16D51" w:rsidRPr="00307B98" w:rsidRDefault="00C0053D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Med</w:t>
            </w:r>
          </w:p>
        </w:tc>
        <w:tc>
          <w:tcPr>
            <w:tcW w:w="3685" w:type="dxa"/>
          </w:tcPr>
          <w:p w14:paraId="4DDE64CE" w14:textId="3576C745" w:rsidR="00A16D51" w:rsidRDefault="00C0053D" w:rsidP="00C0053D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Protective clothing to be worn as appropriate</w:t>
            </w:r>
          </w:p>
          <w:p w14:paraId="03A4F61A" w14:textId="61273A1A" w:rsidR="00C0053D" w:rsidRPr="00C0053D" w:rsidRDefault="00C0053D" w:rsidP="00C0053D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Protective gloves/masks</w:t>
            </w:r>
          </w:p>
          <w:p w14:paraId="47A96126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627FC3B4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C9B97C4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27B70741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FF3A37B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67CE1D02" w14:textId="7468672C" w:rsidR="00A16D51" w:rsidRPr="00307B98" w:rsidRDefault="00A16D51" w:rsidP="00A16D51">
            <w:pPr>
              <w:rPr>
                <w:rFonts w:ascii="Verdana" w:hAnsi="Verdana" w:cs="Calibri"/>
              </w:rPr>
            </w:pPr>
          </w:p>
        </w:tc>
        <w:tc>
          <w:tcPr>
            <w:tcW w:w="2410" w:type="dxa"/>
          </w:tcPr>
          <w:p w14:paraId="340165DF" w14:textId="15104B09" w:rsidR="00A16D51" w:rsidRPr="00C0053D" w:rsidRDefault="00C0053D" w:rsidP="00C0053D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person</w:t>
            </w:r>
          </w:p>
          <w:p w14:paraId="34ADEF2F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FBDA961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7A17B6C4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7ACB76CF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1F469958" w14:textId="27CA7210" w:rsidR="00A16D51" w:rsidRPr="008F0F2D" w:rsidRDefault="00A16D51" w:rsidP="008F0F2D">
            <w:pPr>
              <w:rPr>
                <w:rFonts w:ascii="Verdana" w:hAnsi="Verdana" w:cs="Calibri"/>
              </w:rPr>
            </w:pPr>
          </w:p>
        </w:tc>
      </w:tr>
    </w:tbl>
    <w:p w14:paraId="4E0505EF" w14:textId="77777777" w:rsidR="00A84A77" w:rsidRPr="00A84A77" w:rsidRDefault="00A84A77">
      <w:pPr>
        <w:rPr>
          <w:rFonts w:ascii="Verdana" w:hAnsi="Verdana"/>
        </w:rPr>
      </w:pPr>
    </w:p>
    <w:sectPr w:rsidR="00A84A77" w:rsidRPr="00A84A77" w:rsidSect="00A16D51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094"/>
    <w:multiLevelType w:val="hybridMultilevel"/>
    <w:tmpl w:val="D50E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AF4"/>
    <w:multiLevelType w:val="hybridMultilevel"/>
    <w:tmpl w:val="3908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345F"/>
    <w:multiLevelType w:val="hybridMultilevel"/>
    <w:tmpl w:val="B280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A703F"/>
    <w:multiLevelType w:val="hybridMultilevel"/>
    <w:tmpl w:val="F802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E9C"/>
    <w:multiLevelType w:val="hybridMultilevel"/>
    <w:tmpl w:val="9948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300AE"/>
    <w:multiLevelType w:val="hybridMultilevel"/>
    <w:tmpl w:val="F580C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2927">
    <w:abstractNumId w:val="1"/>
  </w:num>
  <w:num w:numId="2" w16cid:durableId="1966890993">
    <w:abstractNumId w:val="5"/>
  </w:num>
  <w:num w:numId="3" w16cid:durableId="896085544">
    <w:abstractNumId w:val="0"/>
  </w:num>
  <w:num w:numId="4" w16cid:durableId="88548832">
    <w:abstractNumId w:val="4"/>
  </w:num>
  <w:num w:numId="5" w16cid:durableId="202137843">
    <w:abstractNumId w:val="2"/>
  </w:num>
  <w:num w:numId="6" w16cid:durableId="1017728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77"/>
    <w:rsid w:val="00307B98"/>
    <w:rsid w:val="00500476"/>
    <w:rsid w:val="00526E9F"/>
    <w:rsid w:val="00557A5B"/>
    <w:rsid w:val="008B6A11"/>
    <w:rsid w:val="008F0F2D"/>
    <w:rsid w:val="00A16D51"/>
    <w:rsid w:val="00A84A77"/>
    <w:rsid w:val="00AA671E"/>
    <w:rsid w:val="00C0053D"/>
    <w:rsid w:val="00C04515"/>
    <w:rsid w:val="00C94FE4"/>
    <w:rsid w:val="00E2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D016"/>
  <w15:chartTrackingRefBased/>
  <w15:docId w15:val="{0E141A29-8CA9-4A6D-A3A8-62D9FC1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BAPTIST</dc:creator>
  <cp:keywords/>
  <dc:description/>
  <cp:lastModifiedBy>Ivan Harwood</cp:lastModifiedBy>
  <cp:revision>5</cp:revision>
  <dcterms:created xsi:type="dcterms:W3CDTF">2024-12-17T15:53:00Z</dcterms:created>
  <dcterms:modified xsi:type="dcterms:W3CDTF">2025-03-13T21:37:00Z</dcterms:modified>
</cp:coreProperties>
</file>